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看取り後にやるべき手続き一覧表</w:t>
      </w:r>
    </w:p>
    <w:p>
      <w:r>
        <w:t>大切な方を在宅で看取った後、遺族が行うべき手続きを時系列で整理した一覧表です。状況によって必要な手続きは異なりますが、参考としてご活用ください。</w:t>
      </w:r>
    </w:p>
    <w:p>
      <w:pPr>
        <w:pStyle w:val="Heading2"/>
      </w:pPr>
      <w:r>
        <w:t>① 死亡直後（〜当日）</w:t>
      </w:r>
    </w:p>
    <w:p>
      <w:pPr>
        <w:pStyle w:val="ListBullet"/>
      </w:pPr>
      <w:r>
        <w:t>□ 訪問診療医または医師による死亡確認・死亡診断書の受け取り</w:t>
      </w:r>
    </w:p>
    <w:p>
      <w:pPr>
        <w:pStyle w:val="ListBullet"/>
      </w:pPr>
      <w:r>
        <w:t>□ 家族・親族・関係者への連絡</w:t>
      </w:r>
    </w:p>
    <w:p>
      <w:pPr>
        <w:pStyle w:val="ListBullet"/>
      </w:pPr>
      <w:r>
        <w:t>□ 葬儀社への連絡・搬送の手配</w:t>
      </w:r>
    </w:p>
    <w:p>
      <w:pPr>
        <w:pStyle w:val="ListBullet"/>
      </w:pPr>
      <w:r>
        <w:t>□ 宗教・宗派に応じた儀式の準備</w:t>
      </w:r>
    </w:p>
    <w:p>
      <w:pPr>
        <w:pStyle w:val="Heading2"/>
      </w:pPr>
      <w:r>
        <w:t>② 葬儀前後（〜3日以内）</w:t>
      </w:r>
    </w:p>
    <w:p>
      <w:pPr>
        <w:pStyle w:val="ListBullet"/>
      </w:pPr>
      <w:r>
        <w:t>□ 火葬許可証の取得（死亡届と同時に役所で手続き）</w:t>
      </w:r>
    </w:p>
    <w:p>
      <w:pPr>
        <w:pStyle w:val="ListBullet"/>
      </w:pPr>
      <w:r>
        <w:t>□ 役所で死亡届の提出（7日以内）</w:t>
      </w:r>
    </w:p>
    <w:p>
      <w:pPr>
        <w:pStyle w:val="ListBullet"/>
      </w:pPr>
      <w:r>
        <w:t>□ 遺影写真・位牌・会葬礼状などの準備</w:t>
      </w:r>
    </w:p>
    <w:p>
      <w:pPr>
        <w:pStyle w:val="ListBullet"/>
      </w:pPr>
      <w:r>
        <w:t>□ 埋葬・納骨先の確認</w:t>
      </w:r>
    </w:p>
    <w:p>
      <w:pPr>
        <w:pStyle w:val="Heading2"/>
      </w:pPr>
      <w:r>
        <w:t>③ 死後1週間〜1か月以内</w:t>
      </w:r>
    </w:p>
    <w:p>
      <w:pPr>
        <w:pStyle w:val="ListBullet"/>
      </w:pPr>
      <w:r>
        <w:t>□ 健康保険証・介護保険証・後期高齢者医療証の返却</w:t>
      </w:r>
    </w:p>
    <w:p>
      <w:pPr>
        <w:pStyle w:val="ListBullet"/>
      </w:pPr>
      <w:r>
        <w:t>□ 年金受給の停止手続き（年金事務所）</w:t>
      </w:r>
    </w:p>
    <w:p>
      <w:pPr>
        <w:pStyle w:val="ListBullet"/>
      </w:pPr>
      <w:r>
        <w:t>□ 銀行口座の凍結と整理（名義変更・解約等）</w:t>
      </w:r>
    </w:p>
    <w:p>
      <w:pPr>
        <w:pStyle w:val="ListBullet"/>
      </w:pPr>
      <w:r>
        <w:t>□ 各種公共料金・契約の名義変更や停止（電気・ガス・携帯など）</w:t>
      </w:r>
    </w:p>
    <w:p>
      <w:pPr>
        <w:pStyle w:val="ListBullet"/>
      </w:pPr>
      <w:r>
        <w:t>□ 遺言書の確認（公正証書など）</w:t>
      </w:r>
    </w:p>
    <w:p>
      <w:pPr>
        <w:pStyle w:val="Heading2"/>
      </w:pPr>
      <w:r>
        <w:t>④ 死後2か月以降〜半年</w:t>
      </w:r>
    </w:p>
    <w:p>
      <w:pPr>
        <w:pStyle w:val="ListBullet"/>
      </w:pPr>
      <w:r>
        <w:t>□ 相続の話し合い・遺産分割協議</w:t>
      </w:r>
    </w:p>
    <w:p>
      <w:pPr>
        <w:pStyle w:val="ListBullet"/>
      </w:pPr>
      <w:r>
        <w:t>□ 相続税の申告・納税（10か月以内）</w:t>
      </w:r>
    </w:p>
    <w:p>
      <w:pPr>
        <w:pStyle w:val="ListBullet"/>
      </w:pPr>
      <w:r>
        <w:t>□ 自宅・土地・車などの名義変更手続き</w:t>
      </w:r>
    </w:p>
    <w:p>
      <w:pPr>
        <w:pStyle w:val="ListBullet"/>
      </w:pPr>
      <w:r>
        <w:t>□ 各種手続きに必要な戸籍謄本の準備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